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708" w:rsidRDefault="00316A8F">
      <w:pPr>
        <w:jc w:val="center"/>
      </w:pPr>
      <w:r>
        <w:rPr>
          <w:b/>
          <w:bCs/>
          <w:sz w:val="28"/>
          <w:szCs w:val="28"/>
        </w:rPr>
        <w:t>ПОЛИТИКА ИСПОЛЬЗОВАНИЯ ФАЙЛОВ COOKIE</w:t>
      </w:r>
    </w:p>
    <w:p w:rsidR="00846708" w:rsidRDefault="00316A8F">
      <w:pPr>
        <w:spacing w:after="240"/>
        <w:jc w:val="center"/>
      </w:pPr>
      <w:r>
        <w:t>Сайт: https://explainagent.ru/</w:t>
      </w:r>
    </w:p>
    <w:p w:rsidR="00846708" w:rsidRDefault="00316A8F">
      <w:pPr>
        <w:spacing w:after="400"/>
        <w:jc w:val="center"/>
      </w:pPr>
      <w:r>
        <w:t>Дата редакции: 06.04.2026</w:t>
      </w:r>
    </w:p>
    <w:p w:rsidR="00846708" w:rsidRDefault="00316A8F">
      <w:pPr>
        <w:pStyle w:val="1"/>
        <w:spacing w:before="240" w:after="120"/>
        <w:jc w:val="center"/>
      </w:pPr>
      <w:r>
        <w:rPr>
          <w:b/>
          <w:bCs/>
        </w:rPr>
        <w:t>1. ОБЩИЕ ПОЛОЖЕНИЯ</w:t>
      </w:r>
    </w:p>
    <w:p w:rsidR="00846708" w:rsidRDefault="00316A8F">
      <w:pPr>
        <w:spacing w:after="120"/>
        <w:ind w:firstLine="709"/>
        <w:jc w:val="both"/>
      </w:pPr>
      <w:r>
        <w:t xml:space="preserve">Настоящая Политика использования файлов </w:t>
      </w:r>
      <w:proofErr w:type="spellStart"/>
      <w:r>
        <w:t>cookie</w:t>
      </w:r>
      <w:proofErr w:type="spellEnd"/>
      <w:r>
        <w:t xml:space="preserve"> (далее — Политика) разработана Индивидуальным предпринимателем </w:t>
      </w:r>
      <w:proofErr w:type="spellStart"/>
      <w:r>
        <w:t>Клосепом</w:t>
      </w:r>
      <w:proofErr w:type="spellEnd"/>
      <w:r>
        <w:t xml:space="preserve"> Сергеем Кирилловичем (ИНН 772834832973), далее — Оператор, и определяет порядок, цели и условия использования файлов </w:t>
      </w:r>
      <w:proofErr w:type="spellStart"/>
      <w:r>
        <w:t>cookie</w:t>
      </w:r>
      <w:proofErr w:type="spellEnd"/>
      <w:r>
        <w:t>, а также иных аналогичных технологий при посещении пользователями веб-сайта https://explainagent.ru/ (далее — Сайт).</w:t>
      </w:r>
    </w:p>
    <w:p w:rsidR="00846708" w:rsidRDefault="00316A8F">
      <w:pPr>
        <w:spacing w:after="120"/>
        <w:ind w:firstLine="709"/>
        <w:jc w:val="both"/>
      </w:pPr>
      <w:r>
        <w:t xml:space="preserve">Политика является общедоступным документом и разработана в соответствии с требованиями законодательства Российской Федерации о персональных данных, включая положения Федерального закона от 27.07.2006 № 152-ФЗ «О персональных данных». Целью настоящей Политики является информирование пользователей о типах используемых файлов </w:t>
      </w:r>
      <w:proofErr w:type="spellStart"/>
      <w:r>
        <w:t>cookie</w:t>
      </w:r>
      <w:proofErr w:type="spellEnd"/>
      <w:r>
        <w:t xml:space="preserve"> и предоставление возможности управления ими.</w:t>
      </w:r>
    </w:p>
    <w:p w:rsidR="00846708" w:rsidRDefault="00316A8F">
      <w:pPr>
        <w:pStyle w:val="1"/>
        <w:spacing w:before="240" w:after="120"/>
        <w:jc w:val="center"/>
      </w:pPr>
      <w:r>
        <w:rPr>
          <w:b/>
          <w:bCs/>
        </w:rPr>
        <w:t>2. ОПРЕДЕЛЕНИЕ ФАЙЛОВ COOKIE</w:t>
      </w:r>
    </w:p>
    <w:p w:rsidR="00846708" w:rsidRDefault="00316A8F">
      <w:pPr>
        <w:spacing w:after="120"/>
        <w:ind w:firstLine="709"/>
        <w:jc w:val="both"/>
      </w:pPr>
      <w:r>
        <w:t xml:space="preserve">Файлы </w:t>
      </w:r>
      <w:proofErr w:type="spellStart"/>
      <w:r>
        <w:t>cookie</w:t>
      </w:r>
      <w:proofErr w:type="spellEnd"/>
      <w:r>
        <w:t xml:space="preserve"> (куки) — это небольшие фрагменты данных, текстовые файлы, которые отправляются веб-сервером и сохраняются на устройстве пользователя (компьютере, смартфоне, планшете или ином устройстве) при посещении Сайта. При последующих посещениях браузер пользователя передает эти данные обратно на сервер, что позволяет идентифицировать устройство, запомнить предпочтения пользователя, обеспечить безопасность и повысить удобство взаимодействия с интерфейсом Сайта.</w:t>
      </w:r>
    </w:p>
    <w:p w:rsidR="00846708" w:rsidRDefault="00316A8F">
      <w:pPr>
        <w:pStyle w:val="1"/>
        <w:spacing w:before="240" w:after="120"/>
        <w:jc w:val="center"/>
      </w:pPr>
      <w:r>
        <w:rPr>
          <w:b/>
          <w:bCs/>
        </w:rPr>
        <w:t>3. КЛАССИФИКАЦИЯ И ЦЕЛИ ИСПОЛЬЗОВАНИЯ ФАЙЛОВ COOKIE</w:t>
      </w:r>
    </w:p>
    <w:p w:rsidR="00846708" w:rsidRDefault="00316A8F">
      <w:pPr>
        <w:spacing w:after="120"/>
        <w:ind w:firstLine="709"/>
        <w:jc w:val="both"/>
      </w:pPr>
      <w:r>
        <w:t xml:space="preserve">Оператор использует файлы </w:t>
      </w:r>
      <w:proofErr w:type="spellStart"/>
      <w:r>
        <w:t>cookie</w:t>
      </w:r>
      <w:proofErr w:type="spellEnd"/>
      <w:r>
        <w:t xml:space="preserve"> для обеспечения работоспособности Сайта, анализа пользовательской активности и улучшения качества предоставляемых сервисов. В зависимости от целей использования, файлы </w:t>
      </w:r>
      <w:proofErr w:type="spellStart"/>
      <w:r>
        <w:t>cookie</w:t>
      </w:r>
      <w:proofErr w:type="spellEnd"/>
      <w:r>
        <w:t xml:space="preserve"> подразделяются на следующие категории:</w:t>
      </w:r>
    </w:p>
    <w:p w:rsidR="00846708" w:rsidRDefault="00316A8F">
      <w:pPr>
        <w:spacing w:after="120"/>
        <w:ind w:firstLine="709"/>
        <w:jc w:val="both"/>
      </w:pPr>
      <w:r>
        <w:t xml:space="preserve">3.1. Строго необходимые (технические) файлы </w:t>
      </w:r>
      <w:proofErr w:type="spellStart"/>
      <w:r>
        <w:t>cookie</w:t>
      </w:r>
      <w:proofErr w:type="spellEnd"/>
      <w:r>
        <w:t>. Данные файлы требуются для обеспечения корректной работы Сайта, навигации по его разделам и использования основных функций (например, доступ к защищенным областям Сайта, сохранение состояния сессии). Без этих файлов Сайт не сможет функционировать надлежащим образом.</w:t>
      </w:r>
    </w:p>
    <w:p w:rsidR="00846708" w:rsidRDefault="00316A8F">
      <w:pPr>
        <w:spacing w:after="120"/>
        <w:ind w:firstLine="709"/>
        <w:jc w:val="both"/>
      </w:pPr>
      <w:r>
        <w:t xml:space="preserve">3.2. Функциональные файлы </w:t>
      </w:r>
      <w:proofErr w:type="spellStart"/>
      <w:r>
        <w:t>cookie</w:t>
      </w:r>
      <w:proofErr w:type="spellEnd"/>
      <w:r>
        <w:t>. Позволяют Сайту запоминать выбор, сделанный пользователем (например, имя пользователя, язык или регион нахождения), обеспечивая расширенные и персонализированные функции.</w:t>
      </w:r>
    </w:p>
    <w:p w:rsidR="00846708" w:rsidRDefault="00316A8F">
      <w:pPr>
        <w:spacing w:after="120"/>
        <w:ind w:firstLine="709"/>
        <w:jc w:val="both"/>
      </w:pPr>
      <w:r>
        <w:t xml:space="preserve">3.3. Аналитические и статистические файлы </w:t>
      </w:r>
      <w:proofErr w:type="spellStart"/>
      <w:r>
        <w:t>cookie</w:t>
      </w:r>
      <w:proofErr w:type="spellEnd"/>
      <w:r>
        <w:t>. Используются для сбора и анализа информации о том, как пользователи взаимодействуют с Сайтом (количество посещений, наиболее популярные страницы, время нахождения на Сайте, источники перехода). Эти данные собираются в агрегированном (обезличенном) виде и помогают Оператору оптимизировать структуру и контент Сайта.</w:t>
      </w:r>
    </w:p>
    <w:p w:rsidR="00846708" w:rsidRDefault="00316A8F">
      <w:pPr>
        <w:spacing w:after="120"/>
        <w:ind w:firstLine="709"/>
        <w:jc w:val="both"/>
      </w:pPr>
      <w:r>
        <w:t xml:space="preserve">3.4. Маркетинговые (рекламные) файлы </w:t>
      </w:r>
      <w:proofErr w:type="spellStart"/>
      <w:r>
        <w:t>cookie</w:t>
      </w:r>
      <w:proofErr w:type="spellEnd"/>
      <w:r>
        <w:t xml:space="preserve">. Применяются для отслеживания действий пользователей на Сайте и сторонних ресурсах в целях демонстрации </w:t>
      </w:r>
      <w:r>
        <w:lastRenderedPageBreak/>
        <w:t>рекламных объявлений, которые могут быть интересны конкретному пользователю, а также для ограничения количества показов рекламы и оценки эффективности рекламных кампаний.</w:t>
      </w:r>
    </w:p>
    <w:p w:rsidR="00846708" w:rsidRDefault="00316A8F">
      <w:pPr>
        <w:pStyle w:val="1"/>
        <w:spacing w:before="240" w:after="120"/>
        <w:jc w:val="center"/>
      </w:pPr>
      <w:r>
        <w:rPr>
          <w:b/>
          <w:bCs/>
        </w:rPr>
        <w:t>4. ИСПОЛЬЗОВАНИЕ СЕРВИСОВ АНАЛИТИКИ ТРЕТЬИХ ЛИЦ</w:t>
      </w:r>
    </w:p>
    <w:p w:rsidR="00846708" w:rsidRDefault="00316A8F">
      <w:pPr>
        <w:spacing w:after="120"/>
        <w:ind w:firstLine="709"/>
        <w:jc w:val="both"/>
      </w:pPr>
      <w:r>
        <w:t>Для сбора статистических данных и анализа эффективности работы Сайта Оператор использует сервис веб-аналитики Яндекс Метрика, предоставляемый ООО «ЯНДЕКС» (119021, Россия, Москва, ул. Л. Толстого, 16).</w:t>
      </w:r>
    </w:p>
    <w:p w:rsidR="00846708" w:rsidRDefault="00316A8F">
      <w:pPr>
        <w:spacing w:after="120"/>
        <w:ind w:firstLine="709"/>
        <w:jc w:val="both"/>
      </w:pPr>
      <w:r>
        <w:t xml:space="preserve">Файлы </w:t>
      </w:r>
      <w:proofErr w:type="spellStart"/>
      <w:r>
        <w:t>cookie</w:t>
      </w:r>
      <w:proofErr w:type="spellEnd"/>
      <w:r>
        <w:t xml:space="preserve"> Яндекс Метрики собирают информацию об IP-адресе пользователя, типе используемого устройства, характеристиках браузера, параметрах операционной системы, дате и времени доступа, а также о действиях пользователя на Сайте. Полученная информация обрабатывается в соответствии с политикой конфиденциальности сервиса Яндекс Метрика. Использование данных инструментов необходимо Оператору для законного интереса в анализе востребованности услуг и оптимизации работы Сайта.</w:t>
      </w:r>
    </w:p>
    <w:p w:rsidR="00846708" w:rsidRDefault="00316A8F">
      <w:pPr>
        <w:pStyle w:val="1"/>
        <w:spacing w:before="240" w:after="120"/>
        <w:jc w:val="center"/>
      </w:pPr>
      <w:r>
        <w:rPr>
          <w:b/>
          <w:bCs/>
        </w:rPr>
        <w:t>5. ПОРЯДОК ПОЛУЧЕНИЯ СОГЛАСИЯ ПОЛЬЗОВАТЕЛЯ</w:t>
      </w:r>
    </w:p>
    <w:p w:rsidR="00846708" w:rsidRDefault="00316A8F">
      <w:pPr>
        <w:spacing w:after="120"/>
        <w:ind w:firstLine="709"/>
        <w:jc w:val="both"/>
      </w:pPr>
      <w:r>
        <w:t xml:space="preserve">При первом посещении Сайта пользователю демонстрируется специальное уведомление (баннер) об использовании файлов </w:t>
      </w:r>
      <w:proofErr w:type="spellStart"/>
      <w:r>
        <w:t>cookie</w:t>
      </w:r>
      <w:proofErr w:type="spellEnd"/>
      <w:r>
        <w:t xml:space="preserve"> со ссылкой на настоящую Политику.</w:t>
      </w:r>
    </w:p>
    <w:p w:rsidR="00846708" w:rsidRDefault="00316A8F">
      <w:pPr>
        <w:spacing w:after="120"/>
        <w:ind w:firstLine="709"/>
        <w:jc w:val="both"/>
      </w:pPr>
      <w:r>
        <w:t xml:space="preserve">Продолжая использование Сайта (включая нажатие кнопок, переход по ссылкам, прокрутку страниц или закрытие информационного баннера), пользователь выражает свое свободное и осознанное согласие на обработку файлов </w:t>
      </w:r>
      <w:proofErr w:type="spellStart"/>
      <w:r>
        <w:t>cookie</w:t>
      </w:r>
      <w:proofErr w:type="spellEnd"/>
      <w:r>
        <w:t xml:space="preserve"> на условиях, изложенных в настоящей Политике.</w:t>
      </w:r>
    </w:p>
    <w:p w:rsidR="00846708" w:rsidRDefault="00316A8F">
      <w:pPr>
        <w:spacing w:after="120"/>
        <w:ind w:firstLine="709"/>
        <w:jc w:val="both"/>
      </w:pPr>
      <w:r>
        <w:t xml:space="preserve">Если пользователь не согласен с использованием файлов </w:t>
      </w:r>
      <w:proofErr w:type="spellStart"/>
      <w:r>
        <w:t>cookie</w:t>
      </w:r>
      <w:proofErr w:type="spellEnd"/>
      <w:r>
        <w:t xml:space="preserve">, он должен прекратить использование Сайта или изменить настройки своего веб-браузера таким образом, чтобы файлы </w:t>
      </w:r>
      <w:proofErr w:type="spellStart"/>
      <w:r>
        <w:t>cookie</w:t>
      </w:r>
      <w:proofErr w:type="spellEnd"/>
      <w:r>
        <w:t xml:space="preserve"> не сохранялись на его устройстве.</w:t>
      </w:r>
    </w:p>
    <w:p w:rsidR="00846708" w:rsidRDefault="00316A8F">
      <w:pPr>
        <w:pStyle w:val="1"/>
        <w:spacing w:before="240" w:after="120"/>
        <w:jc w:val="center"/>
      </w:pPr>
      <w:r>
        <w:rPr>
          <w:b/>
          <w:bCs/>
        </w:rPr>
        <w:t>6. СПОСОБЫ УПРАВЛЕНИЯ COOKIE СО СТОРОНЫ ПОЛЬЗОВАТЕЛЯ</w:t>
      </w:r>
    </w:p>
    <w:p w:rsidR="00846708" w:rsidRDefault="00316A8F">
      <w:pPr>
        <w:spacing w:after="120"/>
        <w:ind w:firstLine="709"/>
        <w:jc w:val="both"/>
      </w:pPr>
      <w:r>
        <w:t xml:space="preserve">Пользователь имеет право в любой момент изменить настройки своего браузера, чтобы заблокировать все файлы </w:t>
      </w:r>
      <w:proofErr w:type="spellStart"/>
      <w:r>
        <w:t>cookie</w:t>
      </w:r>
      <w:proofErr w:type="spellEnd"/>
      <w:r>
        <w:t xml:space="preserve">, разрешить только определенные типы или получать уведомления о каждой попытке сохранения файла </w:t>
      </w:r>
      <w:proofErr w:type="spellStart"/>
      <w:r>
        <w:t>cookie</w:t>
      </w:r>
      <w:proofErr w:type="spellEnd"/>
      <w:r>
        <w:t xml:space="preserve">. Также пользователь может удалить уже сохраненные файлы </w:t>
      </w:r>
      <w:proofErr w:type="spellStart"/>
      <w:r>
        <w:t>cookie</w:t>
      </w:r>
      <w:proofErr w:type="spellEnd"/>
      <w:r>
        <w:t xml:space="preserve"> через интерфейс браузера.</w:t>
      </w:r>
    </w:p>
    <w:p w:rsidR="00846708" w:rsidRDefault="00316A8F">
      <w:pPr>
        <w:spacing w:after="120"/>
        <w:ind w:firstLine="709"/>
        <w:jc w:val="both"/>
      </w:pPr>
      <w:r>
        <w:t xml:space="preserve">Обращаем внимание, что полное отключение файлов </w:t>
      </w:r>
      <w:proofErr w:type="spellStart"/>
      <w:r>
        <w:t>cookie</w:t>
      </w:r>
      <w:proofErr w:type="spellEnd"/>
      <w:r>
        <w:t xml:space="preserve"> может привести к ограничению функциональности Сайта, невозможности доступа к определенным разделам или некорректному отображению страниц.</w:t>
      </w:r>
    </w:p>
    <w:p w:rsidR="00846708" w:rsidRDefault="00316A8F">
      <w:pPr>
        <w:pStyle w:val="1"/>
        <w:spacing w:before="240" w:after="120"/>
        <w:jc w:val="center"/>
      </w:pPr>
      <w:r>
        <w:rPr>
          <w:b/>
          <w:bCs/>
        </w:rPr>
        <w:t>7. ИНСТРУКЦИИ ПО НАСТРОЙКЕ ОСНОВНЫХ БРАУЗЕРОВ</w:t>
      </w:r>
    </w:p>
    <w:p w:rsidR="00846708" w:rsidRDefault="00316A8F">
      <w:pPr>
        <w:spacing w:after="120"/>
        <w:ind w:firstLine="709"/>
        <w:jc w:val="both"/>
      </w:pPr>
      <w:r>
        <w:t xml:space="preserve">Для управления файлами </w:t>
      </w:r>
      <w:proofErr w:type="spellStart"/>
      <w:r>
        <w:t>cookie</w:t>
      </w:r>
      <w:proofErr w:type="spellEnd"/>
      <w:r>
        <w:t xml:space="preserve"> пользователь может воспользоваться инструкциями разработчиков популярных браузеров (актуально по состоянию на 2026 год):</w:t>
      </w:r>
    </w:p>
    <w:p w:rsidR="00846708" w:rsidRPr="00316A8F" w:rsidRDefault="00316A8F">
      <w:pPr>
        <w:ind w:left="720"/>
        <w:rPr>
          <w:lang w:val="en-US"/>
        </w:rPr>
      </w:pPr>
      <w:r w:rsidRPr="00316A8F">
        <w:rPr>
          <w:lang w:val="en-US"/>
        </w:rPr>
        <w:t xml:space="preserve">- Google Chrome: </w:t>
      </w:r>
      <w:hyperlink r:id="rId5" w:history="1">
        <w:r w:rsidRPr="00316A8F">
          <w:rPr>
            <w:color w:val="0000FF"/>
            <w:u w:val="single"/>
            <w:lang w:val="en-US"/>
          </w:rPr>
          <w:t>https://support.google.com/chrome/answer/95647</w:t>
        </w:r>
      </w:hyperlink>
    </w:p>
    <w:p w:rsidR="00846708" w:rsidRPr="00316A8F" w:rsidRDefault="00316A8F">
      <w:pPr>
        <w:ind w:left="720"/>
        <w:rPr>
          <w:lang w:val="en-US"/>
        </w:rPr>
      </w:pPr>
      <w:r w:rsidRPr="00316A8F">
        <w:rPr>
          <w:lang w:val="en-US"/>
        </w:rPr>
        <w:lastRenderedPageBreak/>
        <w:t xml:space="preserve">- Mozilla Firefox: </w:t>
      </w:r>
      <w:hyperlink r:id="rId6" w:history="1">
        <w:r w:rsidRPr="00316A8F">
          <w:rPr>
            <w:color w:val="0000FF"/>
            <w:u w:val="single"/>
            <w:lang w:val="en-US"/>
          </w:rPr>
          <w:t>https://support.mozilla.org/ru/kb/uluchshennaya-zashita-ot-otslezhivaniya-v-firefox-dlya-dekstopa</w:t>
        </w:r>
      </w:hyperlink>
    </w:p>
    <w:p w:rsidR="00846708" w:rsidRPr="00316A8F" w:rsidRDefault="00316A8F">
      <w:pPr>
        <w:ind w:left="720"/>
        <w:rPr>
          <w:lang w:val="en-US"/>
        </w:rPr>
      </w:pPr>
      <w:r w:rsidRPr="00316A8F">
        <w:rPr>
          <w:lang w:val="en-US"/>
        </w:rPr>
        <w:t xml:space="preserve">- Apple Safari (Desktop): </w:t>
      </w:r>
      <w:hyperlink r:id="rId7" w:history="1">
        <w:r w:rsidRPr="00316A8F">
          <w:rPr>
            <w:color w:val="0000FF"/>
            <w:u w:val="single"/>
            <w:lang w:val="en-US"/>
          </w:rPr>
          <w:t>https://support.apple.com/ru-ru/guide/safari/sfri11471/mac</w:t>
        </w:r>
      </w:hyperlink>
    </w:p>
    <w:p w:rsidR="00846708" w:rsidRPr="00316A8F" w:rsidRDefault="00316A8F">
      <w:pPr>
        <w:ind w:left="720"/>
        <w:rPr>
          <w:lang w:val="en-US"/>
        </w:rPr>
      </w:pPr>
      <w:r w:rsidRPr="00316A8F">
        <w:rPr>
          <w:lang w:val="en-US"/>
        </w:rPr>
        <w:t xml:space="preserve">- Apple Safari (iOS/Android): </w:t>
      </w:r>
      <w:hyperlink r:id="rId8" w:history="1">
        <w:r w:rsidRPr="00316A8F">
          <w:rPr>
            <w:color w:val="0000FF"/>
            <w:u w:val="single"/>
            <w:lang w:val="en-US"/>
          </w:rPr>
          <w:t>https://support.apple.com/ru-ru/HT201265</w:t>
        </w:r>
      </w:hyperlink>
    </w:p>
    <w:p w:rsidR="00846708" w:rsidRPr="00316A8F" w:rsidRDefault="00316A8F">
      <w:pPr>
        <w:ind w:left="720"/>
        <w:rPr>
          <w:lang w:val="en-US"/>
        </w:rPr>
      </w:pPr>
      <w:r w:rsidRPr="00316A8F">
        <w:rPr>
          <w:lang w:val="en-US"/>
        </w:rPr>
        <w:t xml:space="preserve">- Opera: </w:t>
      </w:r>
      <w:hyperlink r:id="rId9" w:history="1">
        <w:r w:rsidRPr="00316A8F">
          <w:rPr>
            <w:color w:val="0000FF"/>
            <w:u w:val="single"/>
            <w:lang w:val="en-US"/>
          </w:rPr>
          <w:t>https://help.opera.com/ru/latest/web-preferences/</w:t>
        </w:r>
      </w:hyperlink>
    </w:p>
    <w:p w:rsidR="00846708" w:rsidRPr="00316A8F" w:rsidRDefault="00316A8F">
      <w:pPr>
        <w:ind w:left="720"/>
        <w:rPr>
          <w:lang w:val="en-US"/>
        </w:rPr>
      </w:pPr>
      <w:r w:rsidRPr="00316A8F">
        <w:rPr>
          <w:lang w:val="en-US"/>
        </w:rPr>
        <w:t xml:space="preserve">- Google Chrome </w:t>
      </w:r>
      <w:r>
        <w:t>для</w:t>
      </w:r>
      <w:r w:rsidRPr="00316A8F">
        <w:rPr>
          <w:lang w:val="en-US"/>
        </w:rPr>
        <w:t xml:space="preserve"> Android: </w:t>
      </w:r>
      <w:hyperlink r:id="rId10" w:history="1">
        <w:r w:rsidRPr="00316A8F">
          <w:rPr>
            <w:color w:val="0000FF"/>
            <w:u w:val="single"/>
            <w:lang w:val="en-US"/>
          </w:rPr>
          <w:t>https://support.google.com/chrome/answer/95647?co=GENIE.Platform%3DAndroid</w:t>
        </w:r>
      </w:hyperlink>
    </w:p>
    <w:p w:rsidR="00846708" w:rsidRDefault="00316A8F">
      <w:pPr>
        <w:pStyle w:val="1"/>
        <w:spacing w:before="240" w:after="120"/>
        <w:jc w:val="center"/>
      </w:pPr>
      <w:r>
        <w:rPr>
          <w:b/>
          <w:bCs/>
        </w:rPr>
        <w:t>8. ЗАКЛЮЧИТЕЛЬНЫЕ ПОЛОЖЕНИЯ</w:t>
      </w:r>
    </w:p>
    <w:p w:rsidR="00846708" w:rsidRDefault="00316A8F">
      <w:pPr>
        <w:spacing w:after="120"/>
        <w:ind w:firstLine="709"/>
        <w:jc w:val="both"/>
      </w:pPr>
      <w:r>
        <w:t>Оператор вправе вносить изменения в настоящую Политику в любое время. Новая редакция Политики вступает в силу с момента ее размещения на Сайте, если иное не предусмотрено текстом новой редакции. Пользователям рекомендуется регулярно проверять данную страницу на предмет актуализации информации.</w:t>
      </w:r>
    </w:p>
    <w:p w:rsidR="00846708" w:rsidRDefault="00316A8F">
      <w:pPr>
        <w:spacing w:after="120"/>
        <w:ind w:firstLine="709"/>
        <w:jc w:val="both"/>
      </w:pPr>
      <w:r>
        <w:t xml:space="preserve">По всем вопросам, связанным с обработкой файлов </w:t>
      </w:r>
      <w:proofErr w:type="spellStart"/>
      <w:r>
        <w:t>cookie</w:t>
      </w:r>
      <w:proofErr w:type="spellEnd"/>
      <w:r>
        <w:t xml:space="preserve"> и реализацией прав субъектов персональных данных, пользователи могут обращаться к Оператору.</w:t>
      </w:r>
    </w:p>
    <w:p w:rsidR="00846708" w:rsidRDefault="00316A8F">
      <w:pPr>
        <w:spacing w:before="400"/>
      </w:pPr>
      <w:r>
        <w:rPr>
          <w:b/>
          <w:bCs/>
        </w:rPr>
        <w:t>КОНТАКТНЫЕ ДАННЫЕ ОПЕРАТОРА:</w:t>
      </w:r>
    </w:p>
    <w:p w:rsidR="00846708" w:rsidRDefault="00316A8F">
      <w:r>
        <w:t xml:space="preserve">Индивидуальный предприниматель </w:t>
      </w:r>
      <w:proofErr w:type="spellStart"/>
      <w:r>
        <w:t>Клосеп</w:t>
      </w:r>
      <w:proofErr w:type="spellEnd"/>
      <w:r>
        <w:t xml:space="preserve"> Сергей Кириллович</w:t>
      </w:r>
    </w:p>
    <w:p w:rsidR="00846708" w:rsidRDefault="00316A8F">
      <w:r>
        <w:t>ИНН: 772834832973</w:t>
      </w:r>
    </w:p>
    <w:p w:rsidR="00846708" w:rsidRDefault="00316A8F">
      <w:r>
        <w:t xml:space="preserve">Адрес электронной почты: </w:t>
      </w:r>
      <w:r w:rsidRPr="0067368B">
        <w:rPr>
          <w:rStyle w:val="citation-49"/>
        </w:rPr>
        <w:t>info@explainagent.ru</w:t>
      </w:r>
    </w:p>
    <w:p w:rsidR="00846708" w:rsidRDefault="00316A8F">
      <w:r>
        <w:t>Сайт: https://explainagent.ru/</w:t>
      </w:r>
    </w:p>
    <w:sectPr w:rsidR="00846708">
      <w:pgSz w:w="11906" w:h="16838"/>
      <w:pgMar w:top="1440"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5B7B"/>
    <w:multiLevelType w:val="hybridMultilevel"/>
    <w:tmpl w:val="9B442770"/>
    <w:lvl w:ilvl="0" w:tplc="5EC63D46">
      <w:start w:val="1"/>
      <w:numFmt w:val="bullet"/>
      <w:lvlText w:val="●"/>
      <w:lvlJc w:val="left"/>
      <w:pPr>
        <w:ind w:left="720" w:hanging="360"/>
      </w:pPr>
    </w:lvl>
    <w:lvl w:ilvl="1" w:tplc="13609A84">
      <w:start w:val="1"/>
      <w:numFmt w:val="bullet"/>
      <w:lvlText w:val="○"/>
      <w:lvlJc w:val="left"/>
      <w:pPr>
        <w:ind w:left="1440" w:hanging="360"/>
      </w:pPr>
    </w:lvl>
    <w:lvl w:ilvl="2" w:tplc="5226DE04">
      <w:start w:val="1"/>
      <w:numFmt w:val="bullet"/>
      <w:lvlText w:val="■"/>
      <w:lvlJc w:val="left"/>
      <w:pPr>
        <w:ind w:left="2160" w:hanging="360"/>
      </w:pPr>
    </w:lvl>
    <w:lvl w:ilvl="3" w:tplc="EA6A7206">
      <w:start w:val="1"/>
      <w:numFmt w:val="bullet"/>
      <w:lvlText w:val="●"/>
      <w:lvlJc w:val="left"/>
      <w:pPr>
        <w:ind w:left="2880" w:hanging="360"/>
      </w:pPr>
    </w:lvl>
    <w:lvl w:ilvl="4" w:tplc="A97802DC">
      <w:start w:val="1"/>
      <w:numFmt w:val="bullet"/>
      <w:lvlText w:val="○"/>
      <w:lvlJc w:val="left"/>
      <w:pPr>
        <w:ind w:left="3600" w:hanging="360"/>
      </w:pPr>
    </w:lvl>
    <w:lvl w:ilvl="5" w:tplc="11F897DC">
      <w:start w:val="1"/>
      <w:numFmt w:val="bullet"/>
      <w:lvlText w:val="■"/>
      <w:lvlJc w:val="left"/>
      <w:pPr>
        <w:ind w:left="4320" w:hanging="360"/>
      </w:pPr>
    </w:lvl>
    <w:lvl w:ilvl="6" w:tplc="7C680DDC">
      <w:start w:val="1"/>
      <w:numFmt w:val="bullet"/>
      <w:lvlText w:val="●"/>
      <w:lvlJc w:val="left"/>
      <w:pPr>
        <w:ind w:left="5040" w:hanging="360"/>
      </w:pPr>
    </w:lvl>
    <w:lvl w:ilvl="7" w:tplc="F9280406">
      <w:start w:val="1"/>
      <w:numFmt w:val="bullet"/>
      <w:lvlText w:val="●"/>
      <w:lvlJc w:val="left"/>
      <w:pPr>
        <w:ind w:left="5760" w:hanging="360"/>
      </w:pPr>
    </w:lvl>
    <w:lvl w:ilvl="8" w:tplc="BA0870A4">
      <w:start w:val="1"/>
      <w:numFmt w:val="bullet"/>
      <w:lvlText w:val="●"/>
      <w:lvlJc w:val="left"/>
      <w:pPr>
        <w:ind w:left="6480" w:hanging="360"/>
      </w:pPr>
    </w:lvl>
  </w:abstractNum>
  <w:num w:numId="1" w16cid:durableId="1213074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08"/>
    <w:rsid w:val="00316A8F"/>
    <w:rsid w:val="00846708"/>
    <w:rsid w:val="00896DEA"/>
    <w:rsid w:val="008D5A92"/>
    <w:rsid w:val="00AD60ED"/>
    <w:rsid w:val="00CD1E47"/>
    <w:rsid w:val="00E209D7"/>
    <w:rsid w:val="00F3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19B9"/>
  <w15:docId w15:val="{456B41BE-F917-4258-8DC2-83C07387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character" w:customStyle="1" w:styleId="citation-49">
    <w:name w:val="citation-49"/>
    <w:basedOn w:val="a0"/>
    <w:rsid w:val="00316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apple.com/ru-ru/HT201265" TargetMode="External"/><Relationship Id="rId3" Type="http://schemas.openxmlformats.org/officeDocument/2006/relationships/settings" Target="settings.xml"/><Relationship Id="rId7" Type="http://schemas.openxmlformats.org/officeDocument/2006/relationships/hyperlink" Target="https://support.apple.com/ru-ru/guide/safari/sfri11471/ma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ru/kb/uluchshennaya-zashita-ot-otslezhivaniya-v-firefox-dlya-dekstopa" TargetMode="External"/><Relationship Id="rId11" Type="http://schemas.openxmlformats.org/officeDocument/2006/relationships/fontTable" Target="fontTable.xml"/><Relationship Id="rId5" Type="http://schemas.openxmlformats.org/officeDocument/2006/relationships/hyperlink" Target="https://support.google.com/chrome/answer/95647" TargetMode="External"/><Relationship Id="rId10" Type="http://schemas.openxmlformats.org/officeDocument/2006/relationships/hyperlink" Target="https://support.google.com/chrome/answer/95647?co=GENIE.Platform%3DAndroid" TargetMode="External"/><Relationship Id="rId4" Type="http://schemas.openxmlformats.org/officeDocument/2006/relationships/webSettings" Target="webSettings.xml"/><Relationship Id="rId9" Type="http://schemas.openxmlformats.org/officeDocument/2006/relationships/hyperlink" Target="https://help.opera.com/ru/latest/web-prefer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Сергей Анненков</cp:lastModifiedBy>
  <cp:revision>2</cp:revision>
  <dcterms:created xsi:type="dcterms:W3CDTF">2026-04-07T12:45:00Z</dcterms:created>
  <dcterms:modified xsi:type="dcterms:W3CDTF">2026-04-07T12:45:00Z</dcterms:modified>
</cp:coreProperties>
</file>